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E5" w:rsidRPr="00DF71F2" w:rsidRDefault="00BF357F" w:rsidP="007A0FE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Н</w:t>
      </w:r>
      <w:bookmarkStart w:id="0" w:name="_GoBack"/>
      <w:bookmarkEnd w:id="0"/>
      <w:r>
        <w:rPr>
          <w:sz w:val="28"/>
          <w:szCs w:val="28"/>
          <w:lang w:val="sr-Cyrl-RS"/>
        </w:rPr>
        <w:t>ацртати, украсити и обојити у свесци, на папиру или у блоку Васкршње јаје или корпу са јајима.</w:t>
      </w:r>
    </w:p>
    <w:p w:rsidR="00C60DA3" w:rsidRDefault="00C60DA3"/>
    <w:sectPr w:rsidR="00C6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5"/>
    <w:rsid w:val="007A0FE5"/>
    <w:rsid w:val="00A07EE4"/>
    <w:rsid w:val="00BE185B"/>
    <w:rsid w:val="00BF357F"/>
    <w:rsid w:val="00C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A659"/>
  <w15:chartTrackingRefBased/>
  <w15:docId w15:val="{D969FBEF-3BB4-4C74-8CE8-BFE29B4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2020-04-11T15:56:00Z</dcterms:created>
  <dcterms:modified xsi:type="dcterms:W3CDTF">2020-04-11T15:56:00Z</dcterms:modified>
</cp:coreProperties>
</file>