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E9D9" w14:textId="6BF3EBB5" w:rsidR="00523BFB" w:rsidRPr="002E063E" w:rsidRDefault="00B94996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E063E">
        <w:rPr>
          <w:b/>
          <w:bCs/>
          <w:sz w:val="28"/>
          <w:szCs w:val="28"/>
          <w:u w:val="single"/>
        </w:rPr>
        <w:t xml:space="preserve">5. </w:t>
      </w:r>
      <w:r w:rsidRPr="002E063E">
        <w:rPr>
          <w:b/>
          <w:bCs/>
          <w:sz w:val="28"/>
          <w:szCs w:val="28"/>
          <w:u w:val="single"/>
          <w:lang w:val="sr-Cyrl-RS"/>
        </w:rPr>
        <w:t xml:space="preserve">разред  - музичка култура, </w:t>
      </w:r>
      <w:r w:rsidR="0030506A">
        <w:rPr>
          <w:b/>
          <w:bCs/>
          <w:sz w:val="28"/>
          <w:szCs w:val="28"/>
          <w:u w:val="single"/>
        </w:rPr>
        <w:t>10</w:t>
      </w:r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1513EC6B" w14:textId="5954108D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090BE896" w14:textId="77777777" w:rsidR="00084F72" w:rsidRDefault="00084F72" w:rsidP="00B94996">
      <w:pPr>
        <w:spacing w:after="0"/>
        <w:rPr>
          <w:sz w:val="28"/>
          <w:szCs w:val="28"/>
          <w:lang w:val="sr-Cyrl-RS"/>
        </w:rPr>
      </w:pPr>
    </w:p>
    <w:p w14:paraId="003FB855" w14:textId="6560FF72" w:rsidR="00B94996" w:rsidRDefault="00B94996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6F7750">
        <w:rPr>
          <w:rFonts w:cstheme="minorHAnsi"/>
          <w:b/>
          <w:bCs/>
          <w:sz w:val="28"/>
          <w:szCs w:val="28"/>
          <w:u w:val="single"/>
          <w:lang w:val="sr-Cyrl-RS"/>
        </w:rPr>
        <w:t>1. час</w:t>
      </w:r>
    </w:p>
    <w:p w14:paraId="55349BB1" w14:textId="5E45C8FD" w:rsidR="009F0B8B" w:rsidRDefault="009F0B8B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</w:p>
    <w:p w14:paraId="2B8E5920" w14:textId="5597029A" w:rsidR="00F81CCB" w:rsidRDefault="009F0B8B" w:rsidP="0030506A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    Драги петаци, </w:t>
      </w:r>
      <w:r w:rsidR="00084F72">
        <w:rPr>
          <w:rFonts w:cstheme="minorHAnsi"/>
          <w:sz w:val="28"/>
          <w:szCs w:val="28"/>
          <w:lang w:val="sr-Cyrl-RS"/>
        </w:rPr>
        <w:t>да ли се сећате композиције ''Годишња доба'' коју је компоновао Антонио Вивалди? Ту је композитор музиком дочарао природу.</w:t>
      </w:r>
    </w:p>
    <w:p w14:paraId="452AD9DD" w14:textId="38D3A963" w:rsidR="00FE08F8" w:rsidRPr="00FE08F8" w:rsidRDefault="00FE08F8" w:rsidP="0030506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sr-Cyrl-RS"/>
        </w:rPr>
        <w:t xml:space="preserve">    А шта мислите, да ли музиком може да се дочара река? Може! Један чешки композитор, Беджих Сметана (1824-1884), музиком је дочарао ток највеће чешке реке која се зове Влтава, а тако се назива и композиција.</w:t>
      </w:r>
    </w:p>
    <w:p w14:paraId="7FC0DA54" w14:textId="62EFF8CF" w:rsidR="00E16E6B" w:rsidRPr="00E16E6B" w:rsidRDefault="00FE08F8" w:rsidP="00E16E6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cstheme="minorHAnsi"/>
          <w:noProof/>
          <w:color w:val="424242"/>
          <w:sz w:val="28"/>
          <w:szCs w:val="28"/>
        </w:rPr>
        <w:drawing>
          <wp:inline distT="0" distB="0" distL="0" distR="0" wp14:anchorId="51BA7F43" wp14:editId="7AB105FA">
            <wp:extent cx="1924050" cy="237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 w:rsidR="00E16E6B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   </w:t>
      </w:r>
      <w:r w:rsidR="00E16E6B">
        <w:rPr>
          <w:rFonts w:cstheme="minorHAnsi"/>
          <w:noProof/>
          <w:color w:val="424242"/>
          <w:sz w:val="28"/>
          <w:szCs w:val="28"/>
          <w:lang w:val="sr-Cyrl-RS"/>
        </w:rPr>
        <w:drawing>
          <wp:inline distT="0" distB="0" distL="0" distR="0" wp14:anchorId="2B290AF9" wp14:editId="6096B55E">
            <wp:extent cx="268605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E77ED" w14:textId="23F16BCA" w:rsidR="00E16E6B" w:rsidRDefault="00FE08F8" w:rsidP="00E16E6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E08F8">
        <w:rPr>
          <w:rFonts w:eastAsia="Times New Roman" w:cstheme="minorHAnsi"/>
          <w:color w:val="424242"/>
          <w:sz w:val="28"/>
          <w:szCs w:val="28"/>
        </w:rPr>
        <w:t>У свом опису „Влтаве”, Сметана је написао</w:t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и причу, о</w:t>
      </w:r>
      <w:r w:rsidRPr="00FE08F8">
        <w:rPr>
          <w:rFonts w:eastAsia="Times New Roman" w:cstheme="minorHAnsi"/>
          <w:color w:val="424242"/>
          <w:sz w:val="28"/>
          <w:szCs w:val="28"/>
        </w:rPr>
        <w:t>писа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о је </w:t>
      </w:r>
      <w:r w:rsidRPr="00FE08F8">
        <w:rPr>
          <w:rFonts w:eastAsia="Times New Roman" w:cstheme="minorHAnsi"/>
          <w:color w:val="424242"/>
          <w:sz w:val="28"/>
          <w:szCs w:val="28"/>
        </w:rPr>
        <w:t>композициј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у</w:t>
      </w:r>
      <w:r w:rsidRPr="00FE08F8">
        <w:rPr>
          <w:rFonts w:eastAsia="Times New Roman" w:cstheme="minorHAnsi"/>
          <w:color w:val="424242"/>
          <w:sz w:val="28"/>
          <w:szCs w:val="28"/>
        </w:rPr>
        <w:t xml:space="preserve"> по деловима. Пажљиво прочитајте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сваку наредну реченицу!</w:t>
      </w:r>
      <w:r w:rsidRPr="00FE08F8">
        <w:rPr>
          <w:rFonts w:eastAsia="Times New Roman" w:cstheme="minorHAnsi"/>
          <w:color w:val="424242"/>
          <w:sz w:val="28"/>
          <w:szCs w:val="28"/>
        </w:rPr>
        <w:t xml:space="preserve"> Затим пређите на слушање </w:t>
      </w:r>
      <w:r w:rsidR="00E16E6B">
        <w:rPr>
          <w:rFonts w:eastAsia="Times New Roman" w:cstheme="minorHAnsi"/>
          <w:color w:val="424242"/>
          <w:sz w:val="28"/>
          <w:szCs w:val="28"/>
          <w:lang w:val="sr-Cyrl-RS"/>
        </w:rPr>
        <w:t>композиције</w:t>
      </w:r>
      <w:r w:rsidRPr="00FE08F8">
        <w:rPr>
          <w:rFonts w:eastAsia="Times New Roman" w:cstheme="minorHAnsi"/>
          <w:color w:val="424242"/>
          <w:sz w:val="28"/>
          <w:szCs w:val="28"/>
        </w:rPr>
        <w:t>.</w:t>
      </w:r>
      <w:r w:rsidR="00E16E6B" w:rsidRPr="00FE08F8">
        <w:rPr>
          <w:rFonts w:eastAsia="Times New Roman" w:cstheme="minorHAnsi"/>
          <w:color w:val="424242"/>
          <w:sz w:val="28"/>
          <w:szCs w:val="28"/>
        </w:rPr>
        <w:t xml:space="preserve"> Покушајте да помоћу описа и саме музике препознате који </w:t>
      </w:r>
      <w:r w:rsidR="00E16E6B">
        <w:rPr>
          <w:rFonts w:eastAsia="Times New Roman" w:cstheme="minorHAnsi"/>
          <w:color w:val="424242"/>
          <w:sz w:val="28"/>
          <w:szCs w:val="28"/>
          <w:lang w:val="sr-Cyrl-RS"/>
        </w:rPr>
        <w:t>део композиције</w:t>
      </w:r>
      <w:r w:rsidR="00E16E6B" w:rsidRPr="00FE08F8">
        <w:rPr>
          <w:rFonts w:eastAsia="Times New Roman" w:cstheme="minorHAnsi"/>
          <w:color w:val="424242"/>
          <w:sz w:val="28"/>
          <w:szCs w:val="28"/>
        </w:rPr>
        <w:t xml:space="preserve"> припада ко</w:t>
      </w:r>
      <w:r w:rsidR="00E16E6B">
        <w:rPr>
          <w:rFonts w:eastAsia="Times New Roman" w:cstheme="minorHAnsi"/>
          <w:color w:val="424242"/>
          <w:sz w:val="28"/>
          <w:szCs w:val="28"/>
          <w:lang w:val="sr-Cyrl-RS"/>
        </w:rPr>
        <w:t>јој реченици. Ево приче:</w:t>
      </w:r>
    </w:p>
    <w:p w14:paraId="6A823969" w14:textId="20E157B9" w:rsidR="00E16E6B" w:rsidRDefault="00E16E6B" w:rsidP="00E16E6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4BF833A7" w14:textId="77777777" w:rsidR="00E16E6B" w:rsidRPr="00E16E6B" w:rsidRDefault="00E16E6B" w:rsidP="00E16E6B">
      <w:pPr>
        <w:spacing w:after="0" w:line="416" w:lineRule="atLeast"/>
        <w:rPr>
          <w:rFonts w:eastAsia="Times New Roman" w:cstheme="minorHAnsi"/>
          <w:b/>
          <w:color w:val="424242"/>
          <w:sz w:val="28"/>
          <w:szCs w:val="28"/>
          <w:lang w:val="sr-Cyrl-RS"/>
        </w:rPr>
      </w:pPr>
      <w:r w:rsidRPr="00E16E6B">
        <w:rPr>
          <w:rFonts w:eastAsia="Times New Roman" w:cstheme="minorHAnsi"/>
          <w:b/>
          <w:color w:val="424242"/>
          <w:sz w:val="28"/>
          <w:szCs w:val="28"/>
          <w:lang w:val="sr-Cyrl-RS"/>
        </w:rPr>
        <w:t xml:space="preserve">       Влтава – Беджих Сметана</w:t>
      </w:r>
    </w:p>
    <w:p w14:paraId="0BE27842" w14:textId="77777777" w:rsidR="00E16E6B" w:rsidRPr="00E16E6B" w:rsidRDefault="00E16E6B" w:rsidP="00E16E6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0A2C2B09" w14:textId="77777777" w:rsidR="00E16E6B" w:rsidRPr="00E16E6B" w:rsidRDefault="00E16E6B" w:rsidP="00E16E6B">
      <w:pPr>
        <w:numPr>
          <w:ilvl w:val="0"/>
          <w:numId w:val="1"/>
        </w:num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E16E6B">
        <w:rPr>
          <w:rFonts w:eastAsia="Times New Roman" w:cstheme="minorHAnsi"/>
          <w:color w:val="424242"/>
          <w:sz w:val="28"/>
          <w:szCs w:val="28"/>
          <w:lang w:val="sr-Cyrl-RS"/>
        </w:rPr>
        <w:t>Један извор прикључује се другом. Стапају се, жуборе и постају речица Влтава.</w:t>
      </w:r>
    </w:p>
    <w:p w14:paraId="5B7BAE71" w14:textId="77777777" w:rsidR="00E16E6B" w:rsidRPr="00E16E6B" w:rsidRDefault="00E16E6B" w:rsidP="00E16E6B">
      <w:pPr>
        <w:numPr>
          <w:ilvl w:val="0"/>
          <w:numId w:val="1"/>
        </w:num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E16E6B">
        <w:rPr>
          <w:rFonts w:eastAsia="Times New Roman" w:cstheme="minorHAnsi"/>
          <w:color w:val="424242"/>
          <w:sz w:val="28"/>
          <w:szCs w:val="28"/>
          <w:lang w:val="sr-Cyrl-RS"/>
        </w:rPr>
        <w:t>Планинска речица прераста у моћну реку.</w:t>
      </w:r>
    </w:p>
    <w:p w14:paraId="32E00B67" w14:textId="77777777" w:rsidR="00E16E6B" w:rsidRPr="00E16E6B" w:rsidRDefault="00E16E6B" w:rsidP="00E16E6B">
      <w:pPr>
        <w:numPr>
          <w:ilvl w:val="0"/>
          <w:numId w:val="1"/>
        </w:num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E16E6B">
        <w:rPr>
          <w:rFonts w:eastAsia="Times New Roman" w:cstheme="minorHAnsi"/>
          <w:color w:val="424242"/>
          <w:sz w:val="28"/>
          <w:szCs w:val="28"/>
          <w:lang w:val="sr-Cyrl-RS"/>
        </w:rPr>
        <w:t>Тече Влтава кроз густу шуму где се чује звук рога којим се најављује почетак великог лова на лисице.</w:t>
      </w:r>
    </w:p>
    <w:p w14:paraId="58224CE7" w14:textId="77777777" w:rsidR="00E16E6B" w:rsidRPr="00E16E6B" w:rsidRDefault="00E16E6B" w:rsidP="00E16E6B">
      <w:pPr>
        <w:numPr>
          <w:ilvl w:val="0"/>
          <w:numId w:val="1"/>
        </w:num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E16E6B">
        <w:rPr>
          <w:rFonts w:eastAsia="Times New Roman" w:cstheme="minorHAnsi"/>
          <w:color w:val="424242"/>
          <w:sz w:val="28"/>
          <w:szCs w:val="28"/>
          <w:lang w:val="sr-Cyrl-RS"/>
        </w:rPr>
        <w:t>Тече река поред села, где музика у ритму полке наговештава свадбено весеље.</w:t>
      </w:r>
    </w:p>
    <w:p w14:paraId="36ED15A2" w14:textId="77777777" w:rsidR="00E16E6B" w:rsidRPr="00E16E6B" w:rsidRDefault="00E16E6B" w:rsidP="00E16E6B">
      <w:pPr>
        <w:numPr>
          <w:ilvl w:val="0"/>
          <w:numId w:val="1"/>
        </w:num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E16E6B">
        <w:rPr>
          <w:rFonts w:eastAsia="Times New Roman" w:cstheme="minorHAnsi"/>
          <w:color w:val="424242"/>
          <w:sz w:val="28"/>
          <w:szCs w:val="28"/>
          <w:lang w:val="sr-Cyrl-RS"/>
        </w:rPr>
        <w:t>Ноћ је. Водене виле играју на месечини.</w:t>
      </w:r>
    </w:p>
    <w:p w14:paraId="4063A7EA" w14:textId="77777777" w:rsidR="00E16E6B" w:rsidRPr="00E16E6B" w:rsidRDefault="00E16E6B" w:rsidP="00E16E6B">
      <w:pPr>
        <w:numPr>
          <w:ilvl w:val="0"/>
          <w:numId w:val="1"/>
        </w:num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E16E6B">
        <w:rPr>
          <w:rFonts w:eastAsia="Times New Roman" w:cstheme="minorHAnsi"/>
          <w:color w:val="424242"/>
          <w:sz w:val="28"/>
          <w:szCs w:val="28"/>
          <w:lang w:val="sr-Cyrl-RS"/>
        </w:rPr>
        <w:t>Река пролази кроз планинске кланце, таласи се разбијају о стене, стварају брзаке и водопаде.</w:t>
      </w:r>
    </w:p>
    <w:p w14:paraId="4A2DA176" w14:textId="77777777" w:rsidR="00E16E6B" w:rsidRPr="00E16E6B" w:rsidRDefault="00E16E6B" w:rsidP="00E16E6B">
      <w:pPr>
        <w:numPr>
          <w:ilvl w:val="0"/>
          <w:numId w:val="1"/>
        </w:num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E16E6B">
        <w:rPr>
          <w:rFonts w:eastAsia="Times New Roman" w:cstheme="minorHAnsi"/>
          <w:color w:val="424242"/>
          <w:sz w:val="28"/>
          <w:szCs w:val="28"/>
          <w:lang w:val="sr-Cyrl-RS"/>
        </w:rPr>
        <w:lastRenderedPageBreak/>
        <w:t>Пробивши се кроз гребене, равничарска река шири се према Прагу, пролази поред старог дворца чешких краљева.</w:t>
      </w:r>
    </w:p>
    <w:p w14:paraId="53980375" w14:textId="77777777" w:rsidR="00E16E6B" w:rsidRPr="00E16E6B" w:rsidRDefault="00E16E6B" w:rsidP="00E16E6B">
      <w:pPr>
        <w:numPr>
          <w:ilvl w:val="0"/>
          <w:numId w:val="1"/>
        </w:num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E16E6B">
        <w:rPr>
          <w:rFonts w:eastAsia="Times New Roman" w:cstheme="minorHAnsi"/>
          <w:color w:val="424242"/>
          <w:sz w:val="28"/>
          <w:szCs w:val="28"/>
          <w:lang w:val="sr-Cyrl-RS"/>
        </w:rPr>
        <w:t>У свом сјају, велика река продужава свој пут, губи се у даљини.</w:t>
      </w:r>
    </w:p>
    <w:p w14:paraId="7FEF213B" w14:textId="45A7FD9B" w:rsidR="00E16E6B" w:rsidRDefault="00E16E6B" w:rsidP="00E16E6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58B90563" w14:textId="75C99CA3" w:rsidR="00E16E6B" w:rsidRDefault="00E16E6B" w:rsidP="00E16E6B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</w:t>
      </w:r>
      <w:r>
        <w:rPr>
          <w:sz w:val="28"/>
          <w:szCs w:val="28"/>
          <w:lang w:val="sr-Cyrl-RS"/>
        </w:rPr>
        <w:t>позиција траје око 12 минута. Слушајте и препознајте причу кроз музику:</w:t>
      </w:r>
    </w:p>
    <w:p w14:paraId="528B100D" w14:textId="34EA0AF5" w:rsidR="00E16E6B" w:rsidRDefault="00E16E6B" w:rsidP="00E16E6B">
      <w:pPr>
        <w:spacing w:after="0" w:line="416" w:lineRule="atLeast"/>
      </w:pPr>
      <w:hyperlink r:id="rId10" w:history="1">
        <w:r w:rsidRPr="00E16E6B">
          <w:rPr>
            <w:color w:val="0000FF"/>
            <w:u w:val="single"/>
          </w:rPr>
          <w:t>https://www.youtube.com/watch?v=uI8iTETiSqU</w:t>
        </w:r>
      </w:hyperlink>
    </w:p>
    <w:p w14:paraId="11B33B2A" w14:textId="77777777" w:rsidR="00E16E6B" w:rsidRPr="00E16E6B" w:rsidRDefault="00E16E6B" w:rsidP="00E16E6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108BA2EE" w14:textId="3D6B8E39" w:rsidR="006A1126" w:rsidRPr="00E16E6B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7420EB28" w14:textId="2DEA6155" w:rsidR="00B8376D" w:rsidRDefault="00B8376D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13A4C0D7" w14:textId="77777777" w:rsidR="00B8376D" w:rsidRDefault="00B8376D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036B303E" w14:textId="79B27BD8" w:rsidR="006F7750" w:rsidRDefault="006F7750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r w:rsidRPr="006F7750">
        <w:rPr>
          <w:b/>
          <w:bCs/>
          <w:sz w:val="28"/>
          <w:szCs w:val="28"/>
          <w:u w:val="single"/>
          <w:lang w:val="sr-Cyrl-RS"/>
        </w:rPr>
        <w:t>2. час</w:t>
      </w:r>
    </w:p>
    <w:p w14:paraId="4F45F94A" w14:textId="4A797468" w:rsidR="00770A52" w:rsidRDefault="00770A52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3073A288" w14:textId="4D572FCB" w:rsidR="00770A52" w:rsidRDefault="00770A52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r>
        <w:rPr>
          <w:b/>
          <w:bCs/>
          <w:noProof/>
          <w:sz w:val="28"/>
          <w:szCs w:val="28"/>
          <w:u w:val="single"/>
          <w:lang w:val="sr-Cyrl-RS"/>
        </w:rPr>
        <w:drawing>
          <wp:inline distT="0" distB="0" distL="0" distR="0" wp14:anchorId="5E9F2194" wp14:editId="19D819E3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52">
        <w:rPr>
          <w:b/>
          <w:bCs/>
          <w:noProof/>
          <w:sz w:val="28"/>
          <w:szCs w:val="28"/>
          <w:u w:val="single"/>
          <w:lang w:val="sr-Cyrl-RS"/>
        </w:rPr>
        <w:t xml:space="preserve"> </w:t>
      </w:r>
      <w:r>
        <w:rPr>
          <w:b/>
          <w:bCs/>
          <w:noProof/>
          <w:sz w:val="28"/>
          <w:szCs w:val="28"/>
          <w:u w:val="single"/>
          <w:lang w:val="sr-Cyrl-RS"/>
        </w:rPr>
        <w:drawing>
          <wp:inline distT="0" distB="0" distL="0" distR="0" wp14:anchorId="0C52E6F0" wp14:editId="63724699">
            <wp:extent cx="19050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510" w:rsidRPr="00DB1510">
        <w:rPr>
          <w:b/>
          <w:bCs/>
          <w:noProof/>
          <w:sz w:val="28"/>
          <w:szCs w:val="28"/>
          <w:u w:val="single"/>
          <w:lang w:val="sr-Cyrl-RS"/>
        </w:rPr>
        <w:t xml:space="preserve"> </w:t>
      </w:r>
      <w:r w:rsidR="00DB1510">
        <w:rPr>
          <w:b/>
          <w:bCs/>
          <w:noProof/>
          <w:sz w:val="28"/>
          <w:szCs w:val="28"/>
          <w:u w:val="single"/>
          <w:lang w:val="sr-Cyrl-RS"/>
        </w:rPr>
        <w:drawing>
          <wp:inline distT="0" distB="0" distL="0" distR="0" wp14:anchorId="43BEDF85" wp14:editId="0C91B847">
            <wp:extent cx="2505075" cy="1828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46B6" w14:textId="00FE7AB4" w:rsidR="00770A52" w:rsidRDefault="00770A52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3DB602EA" w14:textId="0B3F189D" w:rsidR="00770A52" w:rsidRDefault="00770A52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Драги петаци, за овај последњи час ове школске године ћете певати једну шаљиву, веселу песму ''Слатка песма''</w:t>
      </w:r>
      <w:r w:rsidR="00DB1510">
        <w:rPr>
          <w:sz w:val="28"/>
          <w:szCs w:val="28"/>
        </w:rPr>
        <w:t xml:space="preserve">. </w:t>
      </w:r>
      <w:r w:rsidR="00DB1510">
        <w:rPr>
          <w:sz w:val="28"/>
          <w:szCs w:val="28"/>
          <w:lang w:val="sr-Cyrl-RS"/>
        </w:rPr>
        <w:t xml:space="preserve">Ако вам се приликом певања ове песме буде пријео неки слаткиш, желим вам Пријатно! </w:t>
      </w:r>
      <w:r w:rsidR="00DB1510" w:rsidRPr="00DB15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A00000" w14:textId="723802F9" w:rsidR="00DB1510" w:rsidRDefault="00DB1510" w:rsidP="00DB1510">
      <w:pPr>
        <w:tabs>
          <w:tab w:val="left" w:pos="2190"/>
        </w:tabs>
        <w:spacing w:after="0" w:line="416" w:lineRule="atLeas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Песма се налази у старом и новом уџбенику на 80-82. страни. Прво прочитајте цео текст песме, на 82. страни. Можете је послушати преко ЦД-а (стари ЦД 2/13, нов ЦД 1/40), или преко дигиталног уџбеника, или на </w:t>
      </w:r>
      <w:r>
        <w:rPr>
          <w:sz w:val="28"/>
          <w:szCs w:val="28"/>
        </w:rPr>
        <w:t>Youtube:</w:t>
      </w:r>
    </w:p>
    <w:p w14:paraId="746B1FC9" w14:textId="01A32383" w:rsidR="00DB1510" w:rsidRDefault="00DB1510" w:rsidP="00DB1510">
      <w:pPr>
        <w:tabs>
          <w:tab w:val="left" w:pos="2190"/>
        </w:tabs>
        <w:spacing w:after="0" w:line="416" w:lineRule="atLeast"/>
      </w:pPr>
      <w:hyperlink r:id="rId14" w:history="1">
        <w:r w:rsidRPr="00DB1510">
          <w:rPr>
            <w:color w:val="0000FF"/>
            <w:u w:val="single"/>
          </w:rPr>
          <w:t>https://www.youtube.com/watch?v=25d93SjhDl0</w:t>
        </w:r>
      </w:hyperlink>
    </w:p>
    <w:p w14:paraId="6A96179A" w14:textId="69D71153" w:rsidR="00DB1510" w:rsidRDefault="00DB1510" w:rsidP="00DB1510">
      <w:pPr>
        <w:tabs>
          <w:tab w:val="left" w:pos="2190"/>
        </w:tabs>
        <w:spacing w:after="0" w:line="416" w:lineRule="atLeast"/>
      </w:pPr>
    </w:p>
    <w:p w14:paraId="79FCDAE4" w14:textId="77777777" w:rsidR="00DB1510" w:rsidRDefault="00DB1510" w:rsidP="00DB1510">
      <w:pPr>
        <w:tabs>
          <w:tab w:val="left" w:pos="2190"/>
        </w:tabs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Кад послушате песму, пустите је поново и певајте заједно са извођачем.</w:t>
      </w:r>
    </w:p>
    <w:p w14:paraId="12BEB3AE" w14:textId="77777777" w:rsidR="00DB1510" w:rsidRDefault="00DB1510" w:rsidP="00DB1510">
      <w:pPr>
        <w:tabs>
          <w:tab w:val="left" w:pos="2190"/>
        </w:tabs>
        <w:spacing w:after="0" w:line="416" w:lineRule="atLeast"/>
        <w:rPr>
          <w:sz w:val="28"/>
          <w:szCs w:val="28"/>
          <w:lang w:val="sr-Cyrl-RS"/>
        </w:rPr>
      </w:pPr>
    </w:p>
    <w:p w14:paraId="22BEB401" w14:textId="74664700" w:rsidR="00710553" w:rsidRPr="00DB1510" w:rsidRDefault="00710553" w:rsidP="00DB1510">
      <w:pPr>
        <w:tabs>
          <w:tab w:val="left" w:pos="2190"/>
        </w:tabs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7105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16E6B">
        <w:rPr>
          <w:sz w:val="28"/>
          <w:szCs w:val="28"/>
          <w:lang w:val="sr-Cyrl-RS"/>
        </w:rPr>
        <w:t xml:space="preserve"> </w:t>
      </w:r>
    </w:p>
    <w:sectPr w:rsidR="00710553" w:rsidRPr="00DB1510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EBF8" w14:textId="77777777" w:rsidR="00C25885" w:rsidRDefault="00C25885" w:rsidP="00CA367D">
      <w:pPr>
        <w:spacing w:after="0" w:line="240" w:lineRule="auto"/>
      </w:pPr>
      <w:r>
        <w:separator/>
      </w:r>
    </w:p>
  </w:endnote>
  <w:endnote w:type="continuationSeparator" w:id="0">
    <w:p w14:paraId="08A0166D" w14:textId="77777777" w:rsidR="00C25885" w:rsidRDefault="00C25885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6AD8" w14:textId="77777777" w:rsidR="00C25885" w:rsidRDefault="00C25885" w:rsidP="00CA367D">
      <w:pPr>
        <w:spacing w:after="0" w:line="240" w:lineRule="auto"/>
      </w:pPr>
      <w:r>
        <w:separator/>
      </w:r>
    </w:p>
  </w:footnote>
  <w:footnote w:type="continuationSeparator" w:id="0">
    <w:p w14:paraId="743AD5C9" w14:textId="77777777" w:rsidR="00C25885" w:rsidRDefault="00C25885" w:rsidP="00CA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C2283"/>
    <w:multiLevelType w:val="hybridMultilevel"/>
    <w:tmpl w:val="D78239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084F72"/>
    <w:rsid w:val="001248F0"/>
    <w:rsid w:val="001545DA"/>
    <w:rsid w:val="001B4441"/>
    <w:rsid w:val="001C3068"/>
    <w:rsid w:val="002439A8"/>
    <w:rsid w:val="002E063E"/>
    <w:rsid w:val="0030506A"/>
    <w:rsid w:val="00365058"/>
    <w:rsid w:val="003918DA"/>
    <w:rsid w:val="00422AA3"/>
    <w:rsid w:val="004A3BAE"/>
    <w:rsid w:val="004D1509"/>
    <w:rsid w:val="004E2B2B"/>
    <w:rsid w:val="004E3A8C"/>
    <w:rsid w:val="00500018"/>
    <w:rsid w:val="00521537"/>
    <w:rsid w:val="00523BFB"/>
    <w:rsid w:val="00596C7E"/>
    <w:rsid w:val="006A1126"/>
    <w:rsid w:val="006A1812"/>
    <w:rsid w:val="006F7750"/>
    <w:rsid w:val="00710553"/>
    <w:rsid w:val="00770A52"/>
    <w:rsid w:val="00773C53"/>
    <w:rsid w:val="007F366C"/>
    <w:rsid w:val="00893061"/>
    <w:rsid w:val="008E5AA0"/>
    <w:rsid w:val="0092753B"/>
    <w:rsid w:val="0099491C"/>
    <w:rsid w:val="009D0857"/>
    <w:rsid w:val="009F0B8B"/>
    <w:rsid w:val="00A47D33"/>
    <w:rsid w:val="00A6571B"/>
    <w:rsid w:val="00AE73FA"/>
    <w:rsid w:val="00B10731"/>
    <w:rsid w:val="00B11798"/>
    <w:rsid w:val="00B160BB"/>
    <w:rsid w:val="00B63203"/>
    <w:rsid w:val="00B72832"/>
    <w:rsid w:val="00B8376D"/>
    <w:rsid w:val="00B94996"/>
    <w:rsid w:val="00BC7A1E"/>
    <w:rsid w:val="00C25885"/>
    <w:rsid w:val="00CA367D"/>
    <w:rsid w:val="00CE3EBC"/>
    <w:rsid w:val="00D21F2A"/>
    <w:rsid w:val="00DB1510"/>
    <w:rsid w:val="00DB368C"/>
    <w:rsid w:val="00E16E6B"/>
    <w:rsid w:val="00EB443E"/>
    <w:rsid w:val="00ED0A7F"/>
    <w:rsid w:val="00F81CCB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unhideWhenUsed/>
    <w:rsid w:val="001C3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8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4F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4F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4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I8iTETiSq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25d93SjhD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1FA3-3392-462B-91B6-E86A1528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2020-05-22T10:16:00Z</dcterms:created>
  <dcterms:modified xsi:type="dcterms:W3CDTF">2020-05-22T10:47:00Z</dcterms:modified>
</cp:coreProperties>
</file>