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5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05"/>
        <w:gridCol w:w="990"/>
        <w:gridCol w:w="900"/>
        <w:gridCol w:w="1890"/>
        <w:gridCol w:w="630"/>
        <w:gridCol w:w="3235"/>
      </w:tblGrid>
      <w:tr w:rsidR="004335D7" w:rsidTr="00DC4C0A">
        <w:tc>
          <w:tcPr>
            <w:tcW w:w="9350" w:type="dxa"/>
            <w:gridSpan w:val="6"/>
          </w:tcPr>
          <w:p w:rsidR="004335D7" w:rsidRPr="003C71AD" w:rsidRDefault="003C71AD" w:rsidP="00DC4C0A">
            <w:pPr>
              <w:spacing w:after="120"/>
              <w:rPr>
                <w:lang/>
              </w:rPr>
            </w:pPr>
            <w:r w:rsidRPr="003C71AD">
              <w:rPr>
                <w:lang/>
              </w:rPr>
              <w:t>1)</w:t>
            </w:r>
            <w:r>
              <w:rPr>
                <w:lang/>
              </w:rPr>
              <w:t xml:space="preserve"> </w:t>
            </w:r>
            <w:r w:rsidR="004335D7" w:rsidRPr="003C71AD">
              <w:rPr>
                <w:lang/>
              </w:rPr>
              <w:t>Израчунати:</w:t>
            </w:r>
          </w:p>
        </w:tc>
      </w:tr>
      <w:tr w:rsidR="00970350" w:rsidTr="00DC4C0A">
        <w:tc>
          <w:tcPr>
            <w:tcW w:w="2695" w:type="dxa"/>
            <w:gridSpan w:val="2"/>
          </w:tcPr>
          <w:p w:rsidR="00970350" w:rsidRPr="004335D7" w:rsidRDefault="00970350" w:rsidP="00DC4C0A">
            <w:pPr>
              <w:spacing w:after="120"/>
            </w:pPr>
            <w:r w:rsidRPr="004335D7">
              <w:rPr>
                <w:lang/>
              </w:rPr>
              <w:t>а)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790" w:type="dxa"/>
            <w:gridSpan w:val="2"/>
          </w:tcPr>
          <w:p w:rsidR="00970350" w:rsidRDefault="00970350" w:rsidP="00DC4C0A">
            <w:pPr>
              <w:rPr>
                <w:lang/>
              </w:rPr>
            </w:pPr>
            <w:r w:rsidRPr="006B6930">
              <w:rPr>
                <w:lang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lang/>
                    </w:rPr>
                    <m:t>+4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hAnsi="Cambria Math"/>
                      <w:lang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/>
                    </w:rPr>
                    <m:t>24</m:t>
                  </m:r>
                </m:den>
              </m:f>
            </m:oMath>
          </w:p>
        </w:tc>
        <w:tc>
          <w:tcPr>
            <w:tcW w:w="3865" w:type="dxa"/>
            <w:gridSpan w:val="2"/>
          </w:tcPr>
          <w:p w:rsidR="00970350" w:rsidRDefault="00970350" w:rsidP="00DC4C0A">
            <w:pPr>
              <w:rPr>
                <w:lang/>
              </w:rPr>
            </w:pPr>
            <w:r w:rsidRPr="00093ED5">
              <w:rPr>
                <w:lang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lang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lang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970350" w:rsidTr="00DC4C0A">
        <w:tc>
          <w:tcPr>
            <w:tcW w:w="9350" w:type="dxa"/>
            <w:gridSpan w:val="6"/>
          </w:tcPr>
          <w:p w:rsidR="00970350" w:rsidRPr="00970350" w:rsidRDefault="00970350" w:rsidP="00DC4C0A">
            <w:pPr>
              <w:spacing w:after="120"/>
              <w:rPr>
                <w:rFonts w:eastAsiaTheme="minorEastAsia"/>
                <w:lang/>
              </w:rPr>
            </w:pPr>
            <w:r>
              <w:t>2</w:t>
            </w:r>
            <w:r w:rsidRPr="004335D7">
              <w:rPr>
                <w:lang/>
              </w:rPr>
              <w:t>) Израчунати:</w:t>
            </w:r>
          </w:p>
        </w:tc>
      </w:tr>
      <w:tr w:rsidR="00970350" w:rsidTr="00DC4C0A">
        <w:tc>
          <w:tcPr>
            <w:tcW w:w="1705" w:type="dxa"/>
          </w:tcPr>
          <w:p w:rsidR="00970350" w:rsidRPr="00970350" w:rsidRDefault="00970350" w:rsidP="00DC4C0A">
            <w:pPr>
              <w:rPr>
                <w:lang/>
              </w:rPr>
            </w:pPr>
            <w:r>
              <w:rPr>
                <w:lang/>
              </w:rPr>
              <w:t xml:space="preserve">а) </w:t>
            </w:r>
            <m:oMath>
              <m:r>
                <w:rPr>
                  <w:rFonts w:ascii="Cambria Math" w:hAnsi="Cambria Math" w:cs="Arial"/>
                  <w:color w:val="333333"/>
                  <w:shd w:val="clear" w:color="auto" w:fill="FFFFFF"/>
                </w:rPr>
                <m:t>5,6+2,13</m:t>
              </m:r>
            </m:oMath>
          </w:p>
        </w:tc>
        <w:tc>
          <w:tcPr>
            <w:tcW w:w="1890" w:type="dxa"/>
            <w:gridSpan w:val="2"/>
          </w:tcPr>
          <w:p w:rsidR="00970350" w:rsidRDefault="00970350" w:rsidP="00DC4C0A">
            <w:r w:rsidRPr="00970350">
              <w:t xml:space="preserve">б) </w:t>
            </w:r>
            <m:oMath>
              <m:r>
                <w:rPr>
                  <w:rFonts w:ascii="Cambria Math" w:hAnsi="Cambria Math"/>
                </w:rPr>
                <m:t>5,28-3,67</m:t>
              </m:r>
            </m:oMath>
          </w:p>
        </w:tc>
        <w:tc>
          <w:tcPr>
            <w:tcW w:w="2520" w:type="dxa"/>
            <w:gridSpan w:val="2"/>
          </w:tcPr>
          <w:p w:rsidR="00970350" w:rsidRPr="00970350" w:rsidRDefault="00970350" w:rsidP="00DC4C0A">
            <w:pPr>
              <w:rPr>
                <w:lang/>
              </w:rPr>
            </w:pPr>
            <w:r>
              <w:rPr>
                <w:lang/>
              </w:rPr>
              <w:t xml:space="preserve">в) </w:t>
            </w:r>
            <m:oMath>
              <m:r>
                <w:rPr>
                  <w:rFonts w:ascii="Cambria Math" w:hAnsi="Cambria Math"/>
                  <w:lang/>
                </w:rPr>
                <m:t>14,3-</m:t>
              </m:r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9,6-2,2</m:t>
                  </m:r>
                </m:e>
              </m:d>
            </m:oMath>
          </w:p>
        </w:tc>
        <w:tc>
          <w:tcPr>
            <w:tcW w:w="3235" w:type="dxa"/>
          </w:tcPr>
          <w:p w:rsidR="00970350" w:rsidRDefault="00970350" w:rsidP="00DC4C0A">
            <w:pPr>
              <w:spacing w:after="120"/>
            </w:pPr>
            <w:r>
              <w:rPr>
                <w:rFonts w:eastAsiaTheme="minorEastAsia"/>
                <w:lang/>
              </w:rPr>
              <w:t>г</w:t>
            </w:r>
            <w:r w:rsidRPr="00970350">
              <w:rPr>
                <w:rFonts w:eastAsiaTheme="minorEastAsia"/>
                <w:lang/>
              </w:rPr>
              <w:t>)</w:t>
            </w: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9,4+5,2</m:t>
                  </m:r>
                </m:e>
              </m:d>
              <m:r>
                <w:rPr>
                  <w:rFonts w:ascii="Cambria Math" w:hAnsi="Cambria Math"/>
                  <w:lang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dPr>
                <m:e>
                  <m:r>
                    <w:rPr>
                      <w:rFonts w:ascii="Cambria Math" w:hAnsi="Cambria Math"/>
                      <w:lang/>
                    </w:rPr>
                    <m:t>3,7+2,8</m:t>
                  </m:r>
                </m:e>
              </m:d>
            </m:oMath>
          </w:p>
        </w:tc>
      </w:tr>
      <w:tr w:rsidR="003E004F" w:rsidTr="00DC4C0A">
        <w:tc>
          <w:tcPr>
            <w:tcW w:w="9350" w:type="dxa"/>
            <w:gridSpan w:val="6"/>
          </w:tcPr>
          <w:p w:rsidR="003E004F" w:rsidRDefault="003E004F" w:rsidP="00DC4C0A">
            <w:pPr>
              <w:spacing w:after="120"/>
              <w:rPr>
                <w:rFonts w:eastAsiaTheme="minorEastAsia"/>
                <w:lang/>
              </w:rPr>
            </w:pPr>
            <w:r w:rsidRPr="003E004F">
              <w:rPr>
                <w:rFonts w:eastAsiaTheme="minorEastAsia"/>
                <w:lang/>
              </w:rPr>
              <w:t xml:space="preserve">3) Од броја 18 одузети разлику бројева </w:t>
            </w:r>
            <m:oMath>
              <m:r>
                <w:rPr>
                  <w:rFonts w:ascii="Cambria Math" w:eastAsiaTheme="minorEastAsia" w:hAnsi="Cambria Math"/>
                  <w:lang/>
                </w:rPr>
                <m:t>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/>
                    </w:rPr>
                    <m:t>11</m:t>
                  </m:r>
                </m:den>
              </m:f>
            </m:oMath>
            <w:r w:rsidRPr="003E004F">
              <w:rPr>
                <w:rFonts w:eastAsiaTheme="minorEastAsia"/>
                <w:lang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lang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/>
              </w:rPr>
              <w:t xml:space="preserve"> .</w:t>
            </w:r>
          </w:p>
        </w:tc>
      </w:tr>
      <w:tr w:rsidR="00D84FCE" w:rsidRPr="00C21A18" w:rsidTr="00DC4C0A">
        <w:tc>
          <w:tcPr>
            <w:tcW w:w="9350" w:type="dxa"/>
            <w:gridSpan w:val="6"/>
          </w:tcPr>
          <w:p w:rsidR="00D84FCE" w:rsidRPr="003E004F" w:rsidRDefault="00D84FCE" w:rsidP="00DC4C0A">
            <w:pPr>
              <w:spacing w:after="120"/>
              <w:rPr>
                <w:rFonts w:eastAsiaTheme="minorEastAsia"/>
                <w:lang/>
              </w:rPr>
            </w:pPr>
            <w:r w:rsidRPr="00D84FCE">
              <w:rPr>
                <w:rFonts w:eastAsiaTheme="minorEastAsia"/>
                <w:lang/>
              </w:rPr>
              <w:t>4) Туриста је намеравао да пређе 54 километара пешке, бициклом и</w:t>
            </w:r>
            <w:r w:rsidR="00E45FA5">
              <w:rPr>
                <w:rFonts w:eastAsiaTheme="minorEastAsia"/>
                <w:lang/>
              </w:rPr>
              <w:t xml:space="preserve"> </w:t>
            </w:r>
            <w:r w:rsidRPr="00D84FCE">
              <w:rPr>
                <w:rFonts w:eastAsiaTheme="minorEastAsia"/>
                <w:lang/>
              </w:rPr>
              <w:t>возом. Ако је пешачио</w:t>
            </w:r>
            <w:r w:rsidR="00E45FA5">
              <w:rPr>
                <w:rFonts w:eastAsiaTheme="minorEastAsia"/>
                <w:lang/>
              </w:rPr>
              <w:t xml:space="preserve"> </w:t>
            </w:r>
            <w:r w:rsidRPr="00D84FCE">
              <w:rPr>
                <w:rFonts w:eastAsiaTheme="minorEastAsia"/>
                <w:lang/>
              </w:rPr>
              <w:t>4,356 километара</w:t>
            </w:r>
            <w:r w:rsidR="00E45FA5">
              <w:rPr>
                <w:rFonts w:eastAsiaTheme="minorEastAsia"/>
                <w:lang/>
              </w:rPr>
              <w:t>,</w:t>
            </w:r>
            <w:r w:rsidRPr="00D84FCE">
              <w:rPr>
                <w:rFonts w:eastAsiaTheme="minorEastAsia"/>
                <w:lang/>
              </w:rPr>
              <w:t xml:space="preserve"> а путовао возом 29,5</w:t>
            </w:r>
            <w:r w:rsidR="00E45FA5">
              <w:rPr>
                <w:rFonts w:eastAsiaTheme="minorEastAsia"/>
                <w:lang/>
              </w:rPr>
              <w:t xml:space="preserve"> </w:t>
            </w:r>
            <w:r w:rsidRPr="00D84FCE">
              <w:rPr>
                <w:rFonts w:eastAsiaTheme="minorEastAsia"/>
                <w:lang/>
              </w:rPr>
              <w:t>километара, колико километара је прешао бициклом?</w:t>
            </w:r>
          </w:p>
        </w:tc>
      </w:tr>
    </w:tbl>
    <w:p w:rsidR="00DC4C0A" w:rsidRDefault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  <w:r>
        <w:rPr>
          <w:lang/>
        </w:rPr>
        <w:t>Наставни листић бр. 1</w:t>
      </w:r>
      <w:bookmarkStart w:id="0" w:name="_GoBack"/>
      <w:bookmarkEnd w:id="0"/>
    </w:p>
    <w:p w:rsidR="00DC4C0A" w:rsidRDefault="00DC4C0A" w:rsidP="00DC4C0A">
      <w:pPr>
        <w:rPr>
          <w:lang/>
        </w:rPr>
      </w:pPr>
    </w:p>
    <w:p w:rsidR="00DC4C0A" w:rsidRPr="00C21A18" w:rsidRDefault="00DC4C0A" w:rsidP="00DC4C0A">
      <w:pPr>
        <w:rPr>
          <w:lang/>
        </w:rPr>
      </w:pPr>
      <w:r>
        <w:rPr>
          <w:lang/>
        </w:rPr>
        <w:t xml:space="preserve">*Решења домаћег задатка слати свом наставнику или наставници на </w:t>
      </w:r>
      <w:r>
        <w:rPr>
          <w:lang/>
        </w:rPr>
        <w:t xml:space="preserve">e – mail </w:t>
      </w:r>
      <w:r>
        <w:rPr>
          <w:lang/>
        </w:rPr>
        <w:t>адр</w:t>
      </w:r>
      <w:r w:rsidR="00C21A18">
        <w:rPr>
          <w:lang/>
        </w:rPr>
        <w:t>есу објављену на страници школе</w:t>
      </w:r>
      <w:r w:rsidR="00C21A18">
        <w:rPr>
          <w:lang/>
        </w:rPr>
        <w:t xml:space="preserve"> </w:t>
      </w:r>
      <w:r w:rsidR="00C21A18">
        <w:rPr>
          <w:lang/>
        </w:rPr>
        <w:t>најкасније до суботе 21.3.2020. године</w:t>
      </w:r>
    </w:p>
    <w:p w:rsidR="00DC4C0A" w:rsidRPr="00DC4C0A" w:rsidRDefault="00DC4C0A" w:rsidP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</w:p>
    <w:p w:rsidR="00DC4C0A" w:rsidRPr="00DC4C0A" w:rsidRDefault="00DC4C0A" w:rsidP="00DC4C0A">
      <w:pPr>
        <w:rPr>
          <w:lang/>
        </w:rPr>
      </w:pPr>
    </w:p>
    <w:p w:rsidR="009E69AA" w:rsidRPr="00DC4C0A" w:rsidRDefault="009E69AA" w:rsidP="00DC4C0A">
      <w:pPr>
        <w:rPr>
          <w:lang/>
        </w:rPr>
      </w:pPr>
    </w:p>
    <w:sectPr w:rsidR="009E69AA" w:rsidRPr="00DC4C0A" w:rsidSect="0002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02719F"/>
    <w:rsid w:val="00093ED5"/>
    <w:rsid w:val="001F57FB"/>
    <w:rsid w:val="003C71AD"/>
    <w:rsid w:val="003E004F"/>
    <w:rsid w:val="004335D7"/>
    <w:rsid w:val="006B6930"/>
    <w:rsid w:val="007979A4"/>
    <w:rsid w:val="008968AE"/>
    <w:rsid w:val="00970350"/>
    <w:rsid w:val="009E417E"/>
    <w:rsid w:val="009E69AA"/>
    <w:rsid w:val="00A64581"/>
    <w:rsid w:val="00C21A18"/>
    <w:rsid w:val="00D84FCE"/>
    <w:rsid w:val="00DC4C0A"/>
    <w:rsid w:val="00DC7799"/>
    <w:rsid w:val="00E45FA5"/>
    <w:rsid w:val="00EA7A5A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2020-03-18T18:21:00Z</dcterms:created>
  <dcterms:modified xsi:type="dcterms:W3CDTF">2020-03-18T18:29:00Z</dcterms:modified>
</cp:coreProperties>
</file>