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C5" w:rsidRDefault="003068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A068BC">
        <w:rPr>
          <w:sz w:val="24"/>
          <w:szCs w:val="24"/>
          <w:lang w:val="sr-Cyrl-RS"/>
        </w:rPr>
        <w:t>Други српски устанак и борба за аутономију, стране 135-140</w:t>
      </w:r>
      <w:r>
        <w:rPr>
          <w:sz w:val="24"/>
          <w:szCs w:val="24"/>
          <w:lang w:val="sr-Cyrl-RS"/>
        </w:rPr>
        <w:t>.</w:t>
      </w:r>
    </w:p>
    <w:p w:rsidR="00A068BC" w:rsidRDefault="00A068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Одговорити на питања на страни 140. </w:t>
      </w:r>
    </w:p>
    <w:p w:rsidR="00A068BC" w:rsidRDefault="00A068BC" w:rsidP="00A068BC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A068BC" w:rsidRPr="00A068BC" w:rsidRDefault="00A068B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Други српски устанак: Битке на Љубићу и Палежу 1815. (документарац)</w:t>
      </w:r>
    </w:p>
    <w:bookmarkStart w:id="0" w:name="_GoBack"/>
    <w:bookmarkEnd w:id="0"/>
    <w:p w:rsidR="00B705FF" w:rsidRPr="00B705FF" w:rsidRDefault="00A068BC">
      <w:r w:rsidRPr="00A068BC">
        <w:fldChar w:fldCharType="begin"/>
      </w:r>
      <w:r w:rsidRPr="00A068BC">
        <w:instrText xml:space="preserve"> HYPERLINK "https://www.youtube.com/watch?v=WL1x1A_Xf2o" </w:instrText>
      </w:r>
      <w:r w:rsidRPr="00A068BC">
        <w:fldChar w:fldCharType="separate"/>
      </w:r>
      <w:r w:rsidRPr="00A068BC">
        <w:rPr>
          <w:color w:val="0000FF"/>
          <w:u w:val="single"/>
        </w:rPr>
        <w:t>https://www.youtube.com/watch?v=WL1x1A_Xf2o</w:t>
      </w:r>
      <w:r w:rsidRPr="00A068BC">
        <w:fldChar w:fldCharType="end"/>
      </w:r>
    </w:p>
    <w:sectPr w:rsidR="00B705FF" w:rsidRPr="00B70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0B"/>
    <w:rsid w:val="00282027"/>
    <w:rsid w:val="003068D0"/>
    <w:rsid w:val="006464C5"/>
    <w:rsid w:val="00A068BC"/>
    <w:rsid w:val="00B705FF"/>
    <w:rsid w:val="00BD610B"/>
    <w:rsid w:val="00E71C1E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643B3-B88C-417E-AE33-E2362BE4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2020-03-20T13:05:00Z</dcterms:created>
  <dcterms:modified xsi:type="dcterms:W3CDTF">2020-04-03T10:44:00Z</dcterms:modified>
</cp:coreProperties>
</file>