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нацртати све позиције у одговарајућој размери-стр.125,126,127 и 128.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Обратити пажњу на котне линије-танке линије а тело дебеле.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